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85" w:rsidRPr="009C0585" w:rsidRDefault="009C0585" w:rsidP="009C0585">
      <w:pPr>
        <w:spacing w:after="0" w:line="360" w:lineRule="auto"/>
        <w:jc w:val="center"/>
        <w:rPr>
          <w:b/>
          <w:sz w:val="28"/>
          <w:szCs w:val="28"/>
        </w:rPr>
      </w:pPr>
      <w:r w:rsidRPr="009C0585">
        <w:rPr>
          <w:b/>
          <w:sz w:val="28"/>
          <w:szCs w:val="28"/>
        </w:rPr>
        <w:t xml:space="preserve">Unimed conquista Folha Top </w:t>
      </w:r>
      <w:proofErr w:type="spellStart"/>
      <w:r w:rsidRPr="009C0585">
        <w:rPr>
          <w:b/>
          <w:sz w:val="28"/>
          <w:szCs w:val="28"/>
        </w:rPr>
        <w:t>of</w:t>
      </w:r>
      <w:proofErr w:type="spellEnd"/>
      <w:r w:rsidRPr="009C0585">
        <w:rPr>
          <w:b/>
          <w:sz w:val="28"/>
          <w:szCs w:val="28"/>
        </w:rPr>
        <w:t xml:space="preserve"> </w:t>
      </w:r>
      <w:proofErr w:type="spellStart"/>
      <w:r w:rsidRPr="009C0585">
        <w:rPr>
          <w:b/>
          <w:sz w:val="28"/>
          <w:szCs w:val="28"/>
        </w:rPr>
        <w:t>Mind</w:t>
      </w:r>
      <w:proofErr w:type="spellEnd"/>
      <w:r w:rsidR="00CF359B">
        <w:rPr>
          <w:b/>
          <w:sz w:val="28"/>
          <w:szCs w:val="28"/>
        </w:rPr>
        <w:t xml:space="preserve"> pela 27ª vez</w:t>
      </w:r>
    </w:p>
    <w:p w:rsidR="00FF2D10" w:rsidRDefault="00CF359B" w:rsidP="009C05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Pelo 27</w:t>
      </w:r>
      <w:r w:rsidR="00776892" w:rsidRPr="00776892">
        <w:rPr>
          <w:rFonts w:cstheme="minorHAnsi"/>
        </w:rPr>
        <w:t xml:space="preserve">º ano consecutivo, </w:t>
      </w:r>
      <w:r w:rsidR="00776892">
        <w:rPr>
          <w:rFonts w:cstheme="minorHAnsi"/>
        </w:rPr>
        <w:t xml:space="preserve">a Unimed, </w:t>
      </w:r>
      <w:r w:rsidR="00776892" w:rsidRPr="00776892">
        <w:rPr>
          <w:rFonts w:cstheme="minorHAnsi"/>
        </w:rPr>
        <w:t xml:space="preserve">maior sistema </w:t>
      </w:r>
      <w:r w:rsidR="001A115F">
        <w:rPr>
          <w:rFonts w:cstheme="minorHAnsi"/>
        </w:rPr>
        <w:t>cooperativo</w:t>
      </w:r>
      <w:r w:rsidR="00776892" w:rsidRPr="00776892">
        <w:rPr>
          <w:rFonts w:cstheme="minorHAnsi"/>
        </w:rPr>
        <w:t xml:space="preserve"> de saúde</w:t>
      </w:r>
      <w:r w:rsidR="001A115F">
        <w:rPr>
          <w:rFonts w:cstheme="minorHAnsi"/>
        </w:rPr>
        <w:t xml:space="preserve"> do mundo</w:t>
      </w:r>
      <w:r w:rsidR="00776892" w:rsidRPr="00776892">
        <w:rPr>
          <w:rFonts w:cstheme="minorHAnsi"/>
        </w:rPr>
        <w:t xml:space="preserve">, </w:t>
      </w:r>
      <w:r w:rsidR="001A115F">
        <w:rPr>
          <w:rFonts w:cstheme="minorHAnsi"/>
        </w:rPr>
        <w:t>é a mais lembrada da categoria “Plano de Saúde”,</w:t>
      </w:r>
      <w:r w:rsidR="00776892">
        <w:rPr>
          <w:rFonts w:cstheme="minorHAnsi"/>
        </w:rPr>
        <w:t xml:space="preserve"> </w:t>
      </w:r>
      <w:r w:rsidR="001A115F">
        <w:rPr>
          <w:rFonts w:cstheme="minorHAnsi"/>
        </w:rPr>
        <w:t>n</w:t>
      </w:r>
      <w:r w:rsidR="00776892">
        <w:rPr>
          <w:rFonts w:cstheme="minorHAnsi"/>
        </w:rPr>
        <w:t xml:space="preserve">o Prêmio Folha Top </w:t>
      </w:r>
      <w:proofErr w:type="spellStart"/>
      <w:r w:rsidR="00776892">
        <w:rPr>
          <w:rFonts w:cstheme="minorHAnsi"/>
        </w:rPr>
        <w:t>of</w:t>
      </w:r>
      <w:proofErr w:type="spellEnd"/>
      <w:r w:rsidR="00776892">
        <w:rPr>
          <w:rFonts w:cstheme="minorHAnsi"/>
        </w:rPr>
        <w:t xml:space="preserve"> </w:t>
      </w:r>
      <w:proofErr w:type="spellStart"/>
      <w:r w:rsidR="00776892">
        <w:rPr>
          <w:rFonts w:cstheme="minorHAnsi"/>
        </w:rPr>
        <w:t>Mind</w:t>
      </w:r>
      <w:proofErr w:type="spellEnd"/>
      <w:r w:rsidR="00106063">
        <w:rPr>
          <w:rFonts w:cstheme="minorHAnsi"/>
        </w:rPr>
        <w:t>.</w:t>
      </w:r>
      <w:r w:rsidR="00FF2D10">
        <w:rPr>
          <w:rFonts w:cstheme="minorHAnsi"/>
        </w:rPr>
        <w:t xml:space="preserve"> Considerado o ma</w:t>
      </w:r>
      <w:r w:rsidR="00FF2D10" w:rsidRPr="001B51B9">
        <w:rPr>
          <w:rFonts w:cstheme="minorHAnsi"/>
        </w:rPr>
        <w:t>ior estudo de lembrança de marcas da América Latina</w:t>
      </w:r>
      <w:r w:rsidR="00FF2D10">
        <w:rPr>
          <w:rFonts w:cstheme="minorHAnsi"/>
        </w:rPr>
        <w:t>, a</w:t>
      </w:r>
      <w:r w:rsidR="00FF2D10" w:rsidRPr="00B12331">
        <w:rPr>
          <w:rFonts w:cstheme="minorHAnsi"/>
        </w:rPr>
        <w:t xml:space="preserve"> </w:t>
      </w:r>
      <w:r w:rsidR="00FF2D10">
        <w:rPr>
          <w:rFonts w:cstheme="minorHAnsi"/>
        </w:rPr>
        <w:t xml:space="preserve">cerimônia de premiação </w:t>
      </w:r>
      <w:r w:rsidR="00FF2D10" w:rsidRPr="00B12331">
        <w:rPr>
          <w:rFonts w:cstheme="minorHAnsi"/>
        </w:rPr>
        <w:t xml:space="preserve">ocorreu </w:t>
      </w:r>
      <w:r w:rsidR="00FF2D10">
        <w:rPr>
          <w:rFonts w:cstheme="minorHAnsi"/>
        </w:rPr>
        <w:t>nesta terça-feira (29)</w:t>
      </w:r>
      <w:r w:rsidR="00FF2D10" w:rsidRPr="00B12331">
        <w:rPr>
          <w:rFonts w:cstheme="minorHAnsi"/>
        </w:rPr>
        <w:t xml:space="preserve">, </w:t>
      </w:r>
      <w:r w:rsidR="001A115F">
        <w:rPr>
          <w:rFonts w:cstheme="minorHAnsi"/>
        </w:rPr>
        <w:t>em São Paulo (SP)</w:t>
      </w:r>
      <w:r w:rsidR="00FF2D10">
        <w:rPr>
          <w:rFonts w:cstheme="minorHAnsi"/>
        </w:rPr>
        <w:t>.</w:t>
      </w:r>
    </w:p>
    <w:p w:rsidR="002B22CB" w:rsidRDefault="00CF359B" w:rsidP="00FF2D1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Nesta edição</w:t>
      </w:r>
      <w:r w:rsidR="00FF2D10">
        <w:rPr>
          <w:rFonts w:cstheme="minorHAnsi"/>
        </w:rPr>
        <w:t xml:space="preserve">, mais de 30% dos entrevistados, localizados em </w:t>
      </w:r>
      <w:r w:rsidR="00FF2D10" w:rsidRPr="00776892">
        <w:rPr>
          <w:rFonts w:cstheme="minorHAnsi"/>
        </w:rPr>
        <w:t>197 municípios das cinco regiões do Brasil</w:t>
      </w:r>
      <w:r w:rsidR="00FF2D10">
        <w:rPr>
          <w:rFonts w:cstheme="minorHAnsi"/>
        </w:rPr>
        <w:t>,</w:t>
      </w:r>
      <w:r w:rsidR="00FF2D10" w:rsidRPr="00776892">
        <w:rPr>
          <w:rFonts w:cstheme="minorHAnsi"/>
        </w:rPr>
        <w:t xml:space="preserve"> </w:t>
      </w:r>
      <w:r w:rsidR="00FF2D10">
        <w:rPr>
          <w:rFonts w:cstheme="minorHAnsi"/>
        </w:rPr>
        <w:t>elegeram a Unimed como marca de referência nessa categoria</w:t>
      </w:r>
      <w:r w:rsidR="00FF2D10" w:rsidRPr="00776892">
        <w:rPr>
          <w:rFonts w:cstheme="minorHAnsi"/>
        </w:rPr>
        <w:t>,</w:t>
      </w:r>
      <w:r w:rsidR="00FF2D10">
        <w:rPr>
          <w:rFonts w:cstheme="minorHAnsi"/>
        </w:rPr>
        <w:t xml:space="preserve"> alcançando u</w:t>
      </w:r>
      <w:r w:rsidR="001A115F">
        <w:rPr>
          <w:rFonts w:cstheme="minorHAnsi"/>
        </w:rPr>
        <w:t xml:space="preserve">m índice de 32% de lembrança </w:t>
      </w:r>
      <w:r w:rsidR="00FF2D10">
        <w:rPr>
          <w:rFonts w:cstheme="minorHAnsi"/>
        </w:rPr>
        <w:t xml:space="preserve">sobre a </w:t>
      </w:r>
      <w:r w:rsidR="00B14017">
        <w:rPr>
          <w:rFonts w:cstheme="minorHAnsi"/>
        </w:rPr>
        <w:t>concorrência</w:t>
      </w:r>
      <w:r>
        <w:rPr>
          <w:rFonts w:cstheme="minorHAnsi"/>
        </w:rPr>
        <w:t xml:space="preserve">, que </w:t>
      </w:r>
      <w:r w:rsidR="00FF2D10">
        <w:rPr>
          <w:rFonts w:cstheme="minorHAnsi"/>
        </w:rPr>
        <w:t>recebeu</w:t>
      </w:r>
      <w:r w:rsidR="00B14017">
        <w:rPr>
          <w:rFonts w:cstheme="minorHAnsi"/>
        </w:rPr>
        <w:t>, respectivamente, 7%, 4% e 3%</w:t>
      </w:r>
      <w:r w:rsidR="00FF2D10">
        <w:rPr>
          <w:rFonts w:cstheme="minorHAnsi"/>
        </w:rPr>
        <w:t xml:space="preserve">. </w:t>
      </w:r>
      <w:r>
        <w:rPr>
          <w:rFonts w:cstheme="minorHAnsi"/>
        </w:rPr>
        <w:t>A Unimed detém 37% do mercado nacional de planos de saúde, sendo a principal marca desse segmento.</w:t>
      </w:r>
    </w:p>
    <w:p w:rsidR="001A115F" w:rsidRDefault="001A115F" w:rsidP="001A115F">
      <w:pPr>
        <w:jc w:val="both"/>
        <w:rPr>
          <w:rFonts w:cstheme="minorHAnsi"/>
        </w:rPr>
      </w:pPr>
      <w:r>
        <w:rPr>
          <w:rFonts w:cstheme="minorHAnsi"/>
        </w:rPr>
        <w:t>“</w:t>
      </w:r>
      <w:r w:rsidRPr="00F03FD8">
        <w:t>É uma honra receber esse</w:t>
      </w:r>
      <w:r w:rsidR="00CF359B">
        <w:t xml:space="preserve"> reconhecimento por 27 anos</w:t>
      </w:r>
      <w:r w:rsidRPr="00F03FD8">
        <w:t>, e podemos atribuí-lo ao fato d</w:t>
      </w:r>
      <w:r>
        <w:t xml:space="preserve">e </w:t>
      </w:r>
      <w:r w:rsidRPr="00F03FD8">
        <w:t xml:space="preserve">a Unimed ser mais do que um plano de saúde. </w:t>
      </w:r>
      <w:r w:rsidR="00CF359B">
        <w:t>É</w:t>
      </w:r>
      <w:r>
        <w:t xml:space="preserve"> </w:t>
      </w:r>
      <w:r w:rsidRPr="00F03FD8">
        <w:t xml:space="preserve">um sistema cooperativista constituído por médicos para os médicos e para a sociedade, presente em 84% do País, atuando em prol das comunidades nas quais as </w:t>
      </w:r>
      <w:proofErr w:type="spellStart"/>
      <w:r w:rsidRPr="00F03FD8">
        <w:t>Unimed</w:t>
      </w:r>
      <w:r>
        <w:t>s</w:t>
      </w:r>
      <w:proofErr w:type="spellEnd"/>
      <w:r w:rsidRPr="00F03FD8">
        <w:t xml:space="preserve"> estão inseridas, promovendo ações que incentivam hábitos saudáveis</w:t>
      </w:r>
      <w:r>
        <w:t>, envoltas pelo nosso Jeito de Cuidar</w:t>
      </w:r>
      <w:r w:rsidRPr="00F03FD8">
        <w:t>. Além disso, primamos pela excelência no atendimento, investimos fortemente em inovações te</w:t>
      </w:r>
      <w:bookmarkStart w:id="0" w:name="_GoBack"/>
      <w:bookmarkEnd w:id="0"/>
      <w:r w:rsidRPr="00F03FD8">
        <w:t xml:space="preserve">cnológicas e em diversos outros recursos que propiciem bem-estar aos nossos </w:t>
      </w:r>
      <w:r>
        <w:t xml:space="preserve">18 </w:t>
      </w:r>
      <w:r w:rsidRPr="00F03FD8">
        <w:t>milhões de beneficiários</w:t>
      </w:r>
      <w:r>
        <w:t xml:space="preserve">”, afirma </w:t>
      </w:r>
      <w:proofErr w:type="spellStart"/>
      <w:r>
        <w:t>Darival</w:t>
      </w:r>
      <w:proofErr w:type="spellEnd"/>
      <w:r>
        <w:t xml:space="preserve"> </w:t>
      </w:r>
      <w:proofErr w:type="spellStart"/>
      <w:r>
        <w:t>Bringel</w:t>
      </w:r>
      <w:proofErr w:type="spellEnd"/>
      <w:r>
        <w:t xml:space="preserve"> de Olinda, diretor de Desenvolvimento de Mercado da Unimed do Brasil</w:t>
      </w:r>
      <w:r w:rsidRPr="00F03FD8">
        <w:t>.</w:t>
      </w:r>
    </w:p>
    <w:p w:rsidR="00FF2D10" w:rsidRPr="00B12331" w:rsidRDefault="00FF2D10" w:rsidP="00FF2D1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ocasião, foram </w:t>
      </w:r>
      <w:r w:rsidRPr="001B51B9">
        <w:rPr>
          <w:rFonts w:cstheme="minorHAnsi"/>
        </w:rPr>
        <w:t>apresentados os vencedores de 64 categorias de produtos e serviços levantados pelo Datafolha com 6.618 brasileiros entrevistados</w:t>
      </w:r>
      <w:r w:rsidR="00B14017">
        <w:rPr>
          <w:rFonts w:cstheme="minorHAnsi"/>
        </w:rPr>
        <w:t xml:space="preserve">, com </w:t>
      </w:r>
      <w:r w:rsidR="00B14017">
        <w:rPr>
          <w:rFonts w:eastAsia="Times New Roman" w:cstheme="minorHAnsi"/>
          <w:color w:val="222220"/>
        </w:rPr>
        <w:t>idade a partir de 16 anos,</w:t>
      </w:r>
      <w:r w:rsidRPr="001B51B9">
        <w:rPr>
          <w:rFonts w:cstheme="minorHAnsi"/>
        </w:rPr>
        <w:t xml:space="preserve"> entre 30 de julho e 6 de agosto</w:t>
      </w:r>
      <w:r w:rsidR="00CF359B">
        <w:rPr>
          <w:rFonts w:cstheme="minorHAnsi"/>
        </w:rPr>
        <w:t>.</w:t>
      </w:r>
    </w:p>
    <w:p w:rsidR="00B3214C" w:rsidRPr="009C0585" w:rsidRDefault="00B3214C" w:rsidP="009C0585">
      <w:pPr>
        <w:ind w:right="4"/>
        <w:jc w:val="both"/>
      </w:pPr>
      <w:r w:rsidRPr="00172C98">
        <w:rPr>
          <w:b/>
          <w:bCs/>
        </w:rPr>
        <w:t>Sobre a Unimed</w:t>
      </w:r>
      <w:r w:rsidRPr="00172C98">
        <w:t> – A Unimed, maior sistema cooperativo de saúde do mundo, possui 52 anos de atuação no mercado de saúde suplementar. A marca nasceu com a fundação da Unimed Santos (SP), em 1967, e hoje é composta por 34</w:t>
      </w:r>
      <w:r>
        <w:t>4</w:t>
      </w:r>
      <w:r w:rsidRPr="00172C98">
        <w:t xml:space="preserve"> cooperativas médicas, com assistência para cerca de 18 milhões de beneficiários em todo País. Entusiasta do movimento </w:t>
      </w:r>
      <w:proofErr w:type="spellStart"/>
      <w:r w:rsidRPr="00172C98">
        <w:t>SomosCoop</w:t>
      </w:r>
      <w:proofErr w:type="spellEnd"/>
      <w:r w:rsidRPr="00172C98">
        <w:t>, da Organização das Cooperativas Brasileiras (OCB), a Unimed conta com mais de 115 mil médicos, 119 hospitais próprios e 2.506 hospitais credenciados, além de pronto-atendimentos, laboratórios e ambulâncias para garantir a qualidade da assistência médica, hospitalar e de diagnóstico complementar prestada aos beneficiários das cooperativas. Sua marca é ratificada pelo Instituto Nacional da Propriedade Industrial (</w:t>
      </w:r>
      <w:proofErr w:type="spellStart"/>
      <w:r w:rsidRPr="00172C98">
        <w:t>Inpi</w:t>
      </w:r>
      <w:proofErr w:type="spellEnd"/>
      <w:r w:rsidRPr="00172C98">
        <w:t>) como de alto renome por seu grande nível de conhecimento pelo público, autoridade incontestável e fama que ultrapassa os limites do segmento de saúde.</w:t>
      </w:r>
    </w:p>
    <w:sectPr w:rsidR="00B3214C" w:rsidRPr="009C0585" w:rsidSect="00547123">
      <w:headerReference w:type="default" r:id="rId7"/>
      <w:footerReference w:type="default" r:id="rId8"/>
      <w:pgSz w:w="11906" w:h="16838"/>
      <w:pgMar w:top="2269" w:right="991" w:bottom="1417" w:left="709" w:header="56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0B" w:rsidRDefault="00EC6D0B" w:rsidP="00660046">
      <w:pPr>
        <w:spacing w:after="0" w:line="240" w:lineRule="auto"/>
      </w:pPr>
      <w:r>
        <w:separator/>
      </w:r>
    </w:p>
  </w:endnote>
  <w:endnote w:type="continuationSeparator" w:id="0">
    <w:p w:rsidR="00EC6D0B" w:rsidRDefault="00EC6D0B" w:rsidP="0066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A5" w:rsidRDefault="00934E66" w:rsidP="004F4D88">
    <w:pPr>
      <w:pStyle w:val="Footer"/>
      <w:tabs>
        <w:tab w:val="clear" w:pos="4252"/>
        <w:tab w:val="clear" w:pos="8504"/>
        <w:tab w:val="left" w:pos="4200"/>
      </w:tabs>
      <w:jc w:val="both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-608330</wp:posOffset>
          </wp:positionV>
          <wp:extent cx="769620" cy="724535"/>
          <wp:effectExtent l="0" t="0" r="0" b="0"/>
          <wp:wrapNone/>
          <wp:docPr id="4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03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6351905</wp:posOffset>
          </wp:positionH>
          <wp:positionV relativeFrom="paragraph">
            <wp:posOffset>-1447165</wp:posOffset>
          </wp:positionV>
          <wp:extent cx="466725" cy="1219200"/>
          <wp:effectExtent l="0" t="0" r="0" b="0"/>
          <wp:wrapNone/>
          <wp:docPr id="3" name="Imagem 2" descr="word_ele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word_element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-227330</wp:posOffset>
          </wp:positionV>
          <wp:extent cx="1790700" cy="361950"/>
          <wp:effectExtent l="0" t="0" r="0" b="0"/>
          <wp:wrapNone/>
          <wp:docPr id="2" name="Imagem 0" descr="word_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word_roda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248" r="59273" b="-12500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0B" w:rsidRDefault="00EC6D0B" w:rsidP="00660046">
      <w:pPr>
        <w:spacing w:after="0" w:line="240" w:lineRule="auto"/>
      </w:pPr>
      <w:r>
        <w:separator/>
      </w:r>
    </w:p>
  </w:footnote>
  <w:footnote w:type="continuationSeparator" w:id="0">
    <w:p w:rsidR="00EC6D0B" w:rsidRDefault="00EC6D0B" w:rsidP="0066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A5" w:rsidRDefault="00934E66" w:rsidP="001D365D">
    <w:pPr>
      <w:pStyle w:val="Header"/>
      <w:ind w:left="-142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4683760</wp:posOffset>
          </wp:positionH>
          <wp:positionV relativeFrom="paragraph">
            <wp:posOffset>163195</wp:posOffset>
          </wp:positionV>
          <wp:extent cx="2001520" cy="90741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2B4">
      <w:rPr>
        <w:noProof/>
        <w:lang w:val="en-US" w:eastAsia="en-US"/>
      </w:rPr>
      <w:drawing>
        <wp:inline distT="0" distB="0" distL="0" distR="0">
          <wp:extent cx="3495675" cy="971550"/>
          <wp:effectExtent l="0" t="0" r="0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731"/>
    <w:multiLevelType w:val="hybridMultilevel"/>
    <w:tmpl w:val="AF86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12E2"/>
    <w:multiLevelType w:val="hybridMultilevel"/>
    <w:tmpl w:val="2260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46"/>
    <w:rsid w:val="000049E9"/>
    <w:rsid w:val="00047B08"/>
    <w:rsid w:val="00106063"/>
    <w:rsid w:val="00184FBA"/>
    <w:rsid w:val="001A115F"/>
    <w:rsid w:val="001D27BB"/>
    <w:rsid w:val="001D365D"/>
    <w:rsid w:val="0020233F"/>
    <w:rsid w:val="00202EA5"/>
    <w:rsid w:val="002B22CB"/>
    <w:rsid w:val="00365AB6"/>
    <w:rsid w:val="00376AEE"/>
    <w:rsid w:val="003B59DF"/>
    <w:rsid w:val="003E6EB7"/>
    <w:rsid w:val="0041191D"/>
    <w:rsid w:val="004C3559"/>
    <w:rsid w:val="004F4049"/>
    <w:rsid w:val="004F4D88"/>
    <w:rsid w:val="005450D5"/>
    <w:rsid w:val="00547123"/>
    <w:rsid w:val="005E579B"/>
    <w:rsid w:val="00634489"/>
    <w:rsid w:val="00660046"/>
    <w:rsid w:val="00660A89"/>
    <w:rsid w:val="00665255"/>
    <w:rsid w:val="00671BC9"/>
    <w:rsid w:val="006D52ED"/>
    <w:rsid w:val="007524D5"/>
    <w:rsid w:val="00770F09"/>
    <w:rsid w:val="0077418E"/>
    <w:rsid w:val="00776892"/>
    <w:rsid w:val="007E688E"/>
    <w:rsid w:val="008432B4"/>
    <w:rsid w:val="008A18CA"/>
    <w:rsid w:val="00921DB6"/>
    <w:rsid w:val="009263BC"/>
    <w:rsid w:val="00934E66"/>
    <w:rsid w:val="00936B27"/>
    <w:rsid w:val="009C0585"/>
    <w:rsid w:val="009E66E0"/>
    <w:rsid w:val="00A473C2"/>
    <w:rsid w:val="00A814A1"/>
    <w:rsid w:val="00B14017"/>
    <w:rsid w:val="00B3214C"/>
    <w:rsid w:val="00C249D1"/>
    <w:rsid w:val="00C25CA1"/>
    <w:rsid w:val="00C41DB5"/>
    <w:rsid w:val="00C55487"/>
    <w:rsid w:val="00CA6413"/>
    <w:rsid w:val="00CD4AE5"/>
    <w:rsid w:val="00CD4D17"/>
    <w:rsid w:val="00CF359B"/>
    <w:rsid w:val="00D1469B"/>
    <w:rsid w:val="00D2339C"/>
    <w:rsid w:val="00DA7643"/>
    <w:rsid w:val="00DE015E"/>
    <w:rsid w:val="00DE36EC"/>
    <w:rsid w:val="00EC6D0B"/>
    <w:rsid w:val="00F721B1"/>
    <w:rsid w:val="00FA40A9"/>
    <w:rsid w:val="00FF0BF3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A0D0D1"/>
  <w15:docId w15:val="{DC1E2253-8FA7-45B3-A44F-0F03D357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46"/>
  </w:style>
  <w:style w:type="paragraph" w:styleId="Footer">
    <w:name w:val="footer"/>
    <w:basedOn w:val="Normal"/>
    <w:link w:val="FooterChar"/>
    <w:uiPriority w:val="99"/>
    <w:unhideWhenUsed/>
    <w:rsid w:val="0066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46"/>
  </w:style>
  <w:style w:type="paragraph" w:styleId="BalloonText">
    <w:name w:val="Balloon Text"/>
    <w:basedOn w:val="Normal"/>
    <w:link w:val="BalloonTextChar"/>
    <w:uiPriority w:val="99"/>
    <w:semiHidden/>
    <w:unhideWhenUsed/>
    <w:rsid w:val="0066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04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F4049"/>
    <w:rPr>
      <w:b/>
      <w:bCs/>
    </w:rPr>
  </w:style>
  <w:style w:type="character" w:styleId="Hyperlink">
    <w:name w:val="Hyperlink"/>
    <w:uiPriority w:val="99"/>
    <w:unhideWhenUsed/>
    <w:rsid w:val="00934E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E66"/>
    <w:pPr>
      <w:spacing w:after="0" w:line="240" w:lineRule="auto"/>
      <w:ind w:left="720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E6E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2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C0585"/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Fernandes Di Fraia</dc:creator>
  <cp:keywords/>
  <cp:lastModifiedBy>Nogueira, Bruno (SPL-WSW)</cp:lastModifiedBy>
  <cp:revision>2</cp:revision>
  <cp:lastPrinted>2018-08-30T12:00:00Z</cp:lastPrinted>
  <dcterms:created xsi:type="dcterms:W3CDTF">2019-10-29T16:30:00Z</dcterms:created>
  <dcterms:modified xsi:type="dcterms:W3CDTF">2019-10-29T16:30:00Z</dcterms:modified>
</cp:coreProperties>
</file>